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8A0" w:rsidRDefault="003B68A0" w:rsidP="003B68A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Аннотация рабочей программы по математике 3-Б класс</w:t>
      </w:r>
    </w:p>
    <w:p w:rsidR="003B68A0" w:rsidRDefault="003B68A0" w:rsidP="003B68A0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3B68A0" w:rsidRDefault="003B68A0" w:rsidP="003B68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EA6BA6">
        <w:rPr>
          <w:b/>
          <w:lang w:eastAsia="zh-CN"/>
        </w:rPr>
        <w:t>1</w:t>
      </w:r>
      <w:r w:rsidRPr="00EA6BA6">
        <w:rPr>
          <w:lang w:eastAsia="zh-CN"/>
        </w:rPr>
        <w:t>.</w:t>
      </w:r>
      <w:r w:rsidRPr="00EA6BA6">
        <w:rPr>
          <w:color w:val="000000"/>
        </w:rPr>
        <w:t xml:space="preserve">Рабочая программа по предмету «Математика» (3 класс) составлена на основе авторской программы «Математика» М.И. Моро, М.А. </w:t>
      </w:r>
      <w:proofErr w:type="spellStart"/>
      <w:r w:rsidRPr="00EA6BA6">
        <w:rPr>
          <w:color w:val="000000"/>
        </w:rPr>
        <w:t>Бантова</w:t>
      </w:r>
      <w:proofErr w:type="spellEnd"/>
      <w:r w:rsidRPr="00EA6BA6">
        <w:rPr>
          <w:color w:val="000000"/>
        </w:rPr>
        <w:t xml:space="preserve">, Г.В. </w:t>
      </w:r>
      <w:proofErr w:type="spellStart"/>
      <w:r w:rsidRPr="00EA6BA6">
        <w:rPr>
          <w:color w:val="000000"/>
        </w:rPr>
        <w:t>Бельтюкова</w:t>
      </w:r>
      <w:proofErr w:type="spellEnd"/>
      <w:r w:rsidRPr="00EA6BA6">
        <w:rPr>
          <w:color w:val="000000"/>
        </w:rPr>
        <w:t xml:space="preserve"> и др. (Сборник рабочих программ «Школа России» – Москва</w:t>
      </w:r>
      <w:proofErr w:type="gramStart"/>
      <w:r w:rsidRPr="00EA6BA6">
        <w:rPr>
          <w:color w:val="000000"/>
        </w:rPr>
        <w:t>:П</w:t>
      </w:r>
      <w:proofErr w:type="gramEnd"/>
      <w:r w:rsidRPr="00EA6BA6">
        <w:rPr>
          <w:color w:val="000000"/>
        </w:rPr>
        <w:t>росвещение, 2016.)</w:t>
      </w:r>
    </w:p>
    <w:p w:rsidR="003B68A0" w:rsidRPr="00EA6BA6" w:rsidRDefault="003B68A0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соответствует федеральному компоненту </w:t>
      </w:r>
      <w:proofErr w:type="gramStart"/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государственного</w:t>
      </w:r>
      <w:proofErr w:type="gramEnd"/>
    </w:p>
    <w:p w:rsidR="003B68A0" w:rsidRPr="00EA6BA6" w:rsidRDefault="003B68A0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стандарта общего образования по математике и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ориентирована на работу по учебно-методическому комплекту «Школа России».</w:t>
      </w:r>
    </w:p>
    <w:p w:rsidR="003B68A0" w:rsidRPr="00EA6BA6" w:rsidRDefault="003B68A0" w:rsidP="00EA6B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6BA6">
        <w:rPr>
          <w:i/>
          <w:iCs/>
          <w:color w:val="000000"/>
        </w:rPr>
        <w:t xml:space="preserve">          Документы, на основании</w:t>
      </w:r>
      <w:r w:rsidRPr="00EA6BA6">
        <w:rPr>
          <w:color w:val="000000"/>
        </w:rPr>
        <w:t> </w:t>
      </w:r>
      <w:r w:rsidRPr="00EA6BA6">
        <w:rPr>
          <w:i/>
          <w:iCs/>
          <w:color w:val="000000"/>
        </w:rPr>
        <w:t>которых составлена</w:t>
      </w:r>
      <w:r w:rsidRPr="00EA6BA6">
        <w:rPr>
          <w:color w:val="000000"/>
        </w:rPr>
        <w:t> </w:t>
      </w:r>
      <w:r w:rsidRPr="00EA6BA6">
        <w:rPr>
          <w:i/>
          <w:iCs/>
          <w:color w:val="000000"/>
        </w:rPr>
        <w:t>рабочая программа: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6BA6">
        <w:rPr>
          <w:color w:val="000000"/>
        </w:rPr>
        <w:t>1.</w:t>
      </w:r>
      <w:r w:rsidRPr="00EA6BA6">
        <w:rPr>
          <w:rFonts w:eastAsia="Calibri"/>
          <w:color w:val="000000"/>
        </w:rPr>
        <w:t xml:space="preserve"> Федеральный  закон Российской Федерации «Об образовании в Российской Федерации» (№ 273-ФЗ от 29.12.2012);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6BA6">
        <w:rPr>
          <w:color w:val="000000"/>
        </w:rPr>
        <w:t xml:space="preserve"> 2.Федеральный государственный образовательный стандарт начального общего образования;</w:t>
      </w:r>
    </w:p>
    <w:p w:rsidR="0078658D" w:rsidRPr="00EA6BA6" w:rsidRDefault="003B68A0" w:rsidP="00EA6BA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BA6">
        <w:rPr>
          <w:rFonts w:ascii="Times New Roman" w:hAnsi="Times New Roman" w:cs="Times New Roman"/>
          <w:color w:val="000000"/>
        </w:rPr>
        <w:t xml:space="preserve">3.Авторская программа </w:t>
      </w:r>
      <w:r w:rsidRPr="00EA6BA6">
        <w:rPr>
          <w:rFonts w:ascii="Times New Roman" w:hAnsi="Times New Roman" w:cs="Times New Roman"/>
        </w:rPr>
        <w:t xml:space="preserve">начального общего образования </w:t>
      </w:r>
      <w:r w:rsidRPr="00EA6BA6">
        <w:rPr>
          <w:rFonts w:ascii="Times New Roman" w:eastAsia="Calibri" w:hAnsi="Times New Roman" w:cs="Times New Roman"/>
          <w:sz w:val="24"/>
          <w:szCs w:val="24"/>
        </w:rPr>
        <w:t xml:space="preserve">М.И.Моро, </w:t>
      </w:r>
      <w:proofErr w:type="spellStart"/>
      <w:r w:rsidRPr="00EA6BA6">
        <w:rPr>
          <w:rFonts w:ascii="Times New Roman" w:eastAsia="Calibri" w:hAnsi="Times New Roman" w:cs="Times New Roman"/>
          <w:sz w:val="24"/>
          <w:szCs w:val="24"/>
        </w:rPr>
        <w:t>М.А.Бантова</w:t>
      </w:r>
      <w:proofErr w:type="spellEnd"/>
      <w:r w:rsidRPr="00EA6BA6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 w:rsidRPr="00EA6BA6">
        <w:rPr>
          <w:rFonts w:ascii="Times New Roman" w:eastAsia="Calibri" w:hAnsi="Times New Roman" w:cs="Times New Roman"/>
          <w:sz w:val="24"/>
          <w:szCs w:val="24"/>
        </w:rPr>
        <w:t>Г.В.Бельтюкова</w:t>
      </w:r>
      <w:proofErr w:type="spellEnd"/>
      <w:r w:rsidRPr="00EA6BA6">
        <w:rPr>
          <w:rFonts w:ascii="Times New Roman" w:eastAsia="Calibri" w:hAnsi="Times New Roman" w:cs="Times New Roman"/>
          <w:sz w:val="24"/>
          <w:szCs w:val="24"/>
        </w:rPr>
        <w:t>, С.И.Волкова, С.В Степанова. Математика: Рабочие программы 1-4 классы – М. Просвещение, 2016.</w:t>
      </w:r>
    </w:p>
    <w:p w:rsidR="003B68A0" w:rsidRPr="00EA6BA6" w:rsidRDefault="003B68A0" w:rsidP="00EA6BA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BA6">
        <w:rPr>
          <w:rFonts w:ascii="Times New Roman" w:hAnsi="Times New Roman" w:cs="Times New Roman"/>
          <w:color w:val="000000"/>
          <w:sz w:val="24"/>
          <w:szCs w:val="24"/>
        </w:rPr>
        <w:t>4. УМК «Школа России». УМК рекомендован Министерством образования РФ и входит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2019-2020 учебный год;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A6BA6">
        <w:rPr>
          <w:color w:val="000000"/>
        </w:rPr>
        <w:t>5. Учебный план МБОУ «</w:t>
      </w:r>
      <w:proofErr w:type="spellStart"/>
      <w:r w:rsidRPr="00EA6BA6">
        <w:rPr>
          <w:color w:val="000000"/>
        </w:rPr>
        <w:t>Угловская</w:t>
      </w:r>
      <w:proofErr w:type="spellEnd"/>
      <w:r w:rsidRPr="00EA6BA6">
        <w:rPr>
          <w:color w:val="000000"/>
        </w:rPr>
        <w:t xml:space="preserve">  СОШ» на 2019-2020 учебный год, рассмотренный и утверждённый  на заседании педагогического совета 30.08.2019 г., протокол № 8.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EA6BA6">
        <w:rPr>
          <w:color w:val="000000"/>
        </w:rPr>
        <w:t>Для реализации программы используется учебно-методический комплект: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EA6BA6">
        <w:rPr>
          <w:color w:val="000000"/>
        </w:rPr>
        <w:t xml:space="preserve">1.Моро М.И. Математика: учебник для 3 класса: в 2 частях / М.И. Моро, М.А. </w:t>
      </w:r>
      <w:proofErr w:type="spellStart"/>
      <w:r w:rsidRPr="00EA6BA6">
        <w:rPr>
          <w:color w:val="000000"/>
        </w:rPr>
        <w:t>Бантова</w:t>
      </w:r>
      <w:proofErr w:type="spellEnd"/>
      <w:r w:rsidRPr="00EA6BA6">
        <w:rPr>
          <w:color w:val="000000"/>
        </w:rPr>
        <w:t>. – М.: Просвещение, 2014.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1"/>
          <w:szCs w:val="21"/>
        </w:rPr>
      </w:pPr>
      <w:r w:rsidRPr="00EA6BA6">
        <w:rPr>
          <w:color w:val="000000"/>
        </w:rPr>
        <w:t>2. «Математика 3 класс. Электронное приложение к учебнику М.И. Моро, С.И. Волкова «Математика»</w:t>
      </w:r>
      <w:proofErr w:type="gramStart"/>
      <w:r w:rsidRPr="00EA6BA6">
        <w:rPr>
          <w:color w:val="000000"/>
        </w:rPr>
        <w:t xml:space="preserve"> .</w:t>
      </w:r>
      <w:proofErr w:type="gramEnd"/>
      <w:r w:rsidRPr="00EA6BA6">
        <w:rPr>
          <w:color w:val="000000"/>
        </w:rPr>
        <w:t> Год выпуска: 2014 Издатель: Просвещение. Размер: 121 Мб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 w:line="294" w:lineRule="atLeast"/>
        <w:rPr>
          <w:b/>
        </w:rPr>
      </w:pPr>
      <w:r w:rsidRPr="00EA6BA6">
        <w:rPr>
          <w:b/>
          <w:color w:val="000000"/>
        </w:rPr>
        <w:t>2.</w:t>
      </w:r>
      <w:r w:rsidRPr="00EA6BA6">
        <w:rPr>
          <w:b/>
        </w:rPr>
        <w:t xml:space="preserve"> Основные цели и задачи данного курса </w:t>
      </w:r>
    </w:p>
    <w:p w:rsidR="003B68A0" w:rsidRPr="00EA6BA6" w:rsidRDefault="003B68A0" w:rsidP="00EA6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математике в 3 классе ориентирована на достижение следующих </w:t>
      </w:r>
      <w:r w:rsidRPr="00EA6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целей: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-Математическое развитие младших школьников.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-Формирование системы начальных математических знаний.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-Воспитание интереса к математике, к умственной деятельности.</w:t>
      </w:r>
    </w:p>
    <w:p w:rsidR="003B68A0" w:rsidRPr="00EA6BA6" w:rsidRDefault="003B68A0" w:rsidP="00EA6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B68A0" w:rsidRPr="00EA6BA6" w:rsidRDefault="003B68A0" w:rsidP="00EA6B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 поставленных целей обеспечивается решением </w:t>
      </w:r>
      <w:r w:rsidRPr="00EA6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следующих задач: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элементов самостоятельной интеллектуальной деятельности </w:t>
      </w:r>
      <w:proofErr w:type="gramStart"/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овладения несложными математическими методами познания окружающего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мира (умения устанавливать, описывать, моделировать и объяснять количественные и пространственные отношения);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основ логического, знаково-символического и алгоритмического мышления;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пространственного воображения;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математической речи;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lastRenderedPageBreak/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системы начальных математических знаний и умений их применять для решения </w:t>
      </w:r>
      <w:proofErr w:type="gramStart"/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 познавательных</w:t>
      </w:r>
      <w:proofErr w:type="gramEnd"/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практических задач;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вести поиск информации и работать с ней;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первоначальных представлений о компьютерной грамотности;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способностей;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стремления к расширению математических знаний;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1"/>
          <w:szCs w:val="21"/>
        </w:rPr>
        <w:t>— </w:t>
      </w: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аргументировано обосновывать и отстаивать высказанное</w:t>
      </w:r>
    </w:p>
    <w:p w:rsidR="0078658D" w:rsidRPr="00EA6BA6" w:rsidRDefault="0078658D" w:rsidP="00EA6B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суждение, оценивать и принимать суждения других.</w:t>
      </w:r>
    </w:p>
    <w:p w:rsidR="003B68A0" w:rsidRPr="00EA6BA6" w:rsidRDefault="003B68A0" w:rsidP="00EA6BA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3B68A0" w:rsidRPr="00EA6BA6" w:rsidRDefault="003B68A0" w:rsidP="00EA6B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BA6">
        <w:rPr>
          <w:rFonts w:ascii="Times New Roman" w:hAnsi="Times New Roman" w:cs="Times New Roman"/>
          <w:b/>
          <w:sz w:val="24"/>
          <w:szCs w:val="24"/>
        </w:rPr>
        <w:t>3.</w:t>
      </w:r>
      <w:r w:rsidRPr="00EA6BA6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EA6BA6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EA6BA6">
        <w:rPr>
          <w:rFonts w:ascii="Times New Roman" w:hAnsi="Times New Roman" w:cs="Times New Roman"/>
          <w:sz w:val="24"/>
          <w:szCs w:val="24"/>
        </w:rPr>
        <w:t xml:space="preserve"> СОШ»  </w:t>
      </w:r>
      <w:r w:rsidR="0078658D" w:rsidRPr="00EA6BA6">
        <w:rPr>
          <w:rFonts w:ascii="Times New Roman" w:hAnsi="Times New Roman" w:cs="Times New Roman"/>
          <w:color w:val="000000"/>
          <w:sz w:val="24"/>
          <w:szCs w:val="24"/>
        </w:rPr>
        <w:t>на изучение математики</w:t>
      </w:r>
      <w:bookmarkStart w:id="0" w:name="_GoBack"/>
      <w:bookmarkEnd w:id="0"/>
      <w:r w:rsidRPr="00EA6BA6">
        <w:rPr>
          <w:rFonts w:ascii="Times New Roman" w:hAnsi="Times New Roman" w:cs="Times New Roman"/>
          <w:color w:val="000000"/>
          <w:sz w:val="24"/>
          <w:szCs w:val="24"/>
        </w:rPr>
        <w:t xml:space="preserve"> в 3 классе отводится 170 часов из расчета 5 ч в неделю. </w:t>
      </w:r>
    </w:p>
    <w:p w:rsidR="003B68A0" w:rsidRPr="00EA6BA6" w:rsidRDefault="003B68A0" w:rsidP="00EA6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6BA6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EA6BA6">
        <w:rPr>
          <w:rFonts w:ascii="Times New Roman" w:hAnsi="Times New Roman" w:cs="Times New Roman"/>
          <w:b/>
          <w:bCs/>
          <w:sz w:val="20"/>
          <w:szCs w:val="20"/>
        </w:rPr>
        <w:t>ТЕМАТИЧЕСКОЕ ПЛАНИРОВАНИЕ.</w:t>
      </w:r>
    </w:p>
    <w:tbl>
      <w:tblPr>
        <w:tblpPr w:leftFromText="180" w:rightFromText="180" w:vertAnchor="text" w:horzAnchor="margin" w:tblpXSpec="center" w:tblpY="2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670"/>
        <w:gridCol w:w="992"/>
        <w:gridCol w:w="1838"/>
      </w:tblGrid>
      <w:tr w:rsidR="0078658D" w:rsidRPr="00EA6BA6" w:rsidTr="00596C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A6B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A6B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            Наименование разделов  и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</w:tr>
      <w:tr w:rsidR="0078658D" w:rsidRPr="00EA6BA6" w:rsidTr="00596C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100. Сложение и вычитание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658D" w:rsidRPr="00EA6BA6" w:rsidTr="00596C99">
        <w:trPr>
          <w:trHeight w:val="89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100. Табличное умножение и деление.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Проект 1</w:t>
            </w:r>
          </w:p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Матемдикт</w:t>
            </w:r>
            <w:proofErr w:type="spellEnd"/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78658D" w:rsidRPr="00EA6BA6" w:rsidTr="00596C99">
        <w:trPr>
          <w:trHeight w:val="87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Проект 2</w:t>
            </w:r>
          </w:p>
        </w:tc>
      </w:tr>
      <w:tr w:rsidR="0078658D" w:rsidRPr="00EA6BA6" w:rsidTr="00596C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658D" w:rsidRPr="00EA6BA6" w:rsidTr="00596C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658D" w:rsidRPr="00EA6BA6" w:rsidTr="00596C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Числа от 1 до 1000. Умножение и деление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Матемдикт</w:t>
            </w:r>
            <w:proofErr w:type="spellEnd"/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78658D" w:rsidRPr="00EA6BA6" w:rsidTr="00596C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8658D" w:rsidRPr="00EA6BA6" w:rsidTr="00596C9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58D" w:rsidRPr="00EA6BA6" w:rsidRDefault="0078658D" w:rsidP="00EA6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</w:tbl>
    <w:p w:rsidR="0078658D" w:rsidRPr="00EA6BA6" w:rsidRDefault="0078658D" w:rsidP="00EA6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8658D" w:rsidRPr="00EA6BA6" w:rsidRDefault="0078658D" w:rsidP="00EA6B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B68A0" w:rsidRPr="00EA6BA6" w:rsidRDefault="003B68A0" w:rsidP="00EA6B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68A0" w:rsidRPr="00EA6BA6" w:rsidRDefault="003B68A0" w:rsidP="00EA6B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B68A0" w:rsidRPr="00EA6BA6" w:rsidRDefault="003B68A0" w:rsidP="00EA6B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BA6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EA6BA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EA6B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3B68A0" w:rsidRPr="00EA6BA6" w:rsidRDefault="003B68A0" w:rsidP="00EA6B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6BA6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3B68A0" w:rsidRPr="00EA6BA6" w:rsidRDefault="003B68A0" w:rsidP="00EA6BA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B68A0" w:rsidRPr="00EA6BA6" w:rsidRDefault="003B68A0" w:rsidP="00EA6B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021"/>
        <w:gridCol w:w="4778"/>
        <w:gridCol w:w="3772"/>
      </w:tblGrid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A6B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(темы) предмета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1   четверть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2   четверть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3   четверть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1 полугодие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2  полугодие</w:t>
            </w: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</w:tc>
      </w:tr>
      <w:tr w:rsidR="0078658D" w:rsidRPr="00EA6BA6" w:rsidTr="00596C99">
        <w:tc>
          <w:tcPr>
            <w:tcW w:w="1101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6B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8658D" w:rsidRPr="00EA6BA6" w:rsidRDefault="0078658D" w:rsidP="00EA6B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932" w:rsidRPr="00EA6BA6" w:rsidRDefault="00114932" w:rsidP="00EA6BA6">
      <w:pPr>
        <w:spacing w:after="0"/>
        <w:rPr>
          <w:rFonts w:ascii="Times New Roman" w:hAnsi="Times New Roman" w:cs="Times New Roman"/>
        </w:rPr>
      </w:pPr>
    </w:p>
    <w:sectPr w:rsidR="00114932" w:rsidRPr="00EA6BA6" w:rsidSect="009F0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4920"/>
    <w:multiLevelType w:val="multilevel"/>
    <w:tmpl w:val="3754F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4C3CAE"/>
    <w:multiLevelType w:val="multilevel"/>
    <w:tmpl w:val="33940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584596"/>
    <w:multiLevelType w:val="multilevel"/>
    <w:tmpl w:val="A7C4B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8A0"/>
    <w:rsid w:val="00114932"/>
    <w:rsid w:val="003B68A0"/>
    <w:rsid w:val="0078658D"/>
    <w:rsid w:val="009F0DF4"/>
    <w:rsid w:val="00EA6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A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B68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B68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B6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B68A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A0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B68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B68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B6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B68A0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GALADRYEL</cp:lastModifiedBy>
  <cp:revision>4</cp:revision>
  <dcterms:created xsi:type="dcterms:W3CDTF">2019-10-25T20:18:00Z</dcterms:created>
  <dcterms:modified xsi:type="dcterms:W3CDTF">2019-10-26T12:58:00Z</dcterms:modified>
</cp:coreProperties>
</file>